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58"/>
        <w:tblW w:w="9502" w:type="dxa"/>
        <w:tblLook w:val="04A0"/>
      </w:tblPr>
      <w:tblGrid>
        <w:gridCol w:w="534"/>
        <w:gridCol w:w="1827"/>
        <w:gridCol w:w="2921"/>
        <w:gridCol w:w="3120"/>
        <w:gridCol w:w="1100"/>
      </w:tblGrid>
      <w:tr w:rsidR="00BE0270" w:rsidTr="00B31CED">
        <w:tc>
          <w:tcPr>
            <w:tcW w:w="9502" w:type="dxa"/>
            <w:gridSpan w:val="5"/>
          </w:tcPr>
          <w:p w:rsidR="00BE0270" w:rsidRPr="00166EA2" w:rsidRDefault="00BE0270" w:rsidP="002D7473">
            <w:pPr>
              <w:spacing w:before="40" w:after="40"/>
              <w:jc w:val="center"/>
            </w:pPr>
            <w:r w:rsidRPr="00166EA2">
              <w:t xml:space="preserve">Planowanie kampanii reklamowej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200 g</w:t>
            </w:r>
            <w:r w:rsidR="00B31CED">
              <w:rPr>
                <w:rFonts w:ascii="Calibri" w:hAnsi="Calibri" w:cs="Arial"/>
                <w:b/>
                <w:sz w:val="20"/>
                <w:szCs w:val="20"/>
              </w:rPr>
              <w:t>odz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2D7473">
            <w:pPr>
              <w:pStyle w:val="Akapitzlist"/>
            </w:pPr>
          </w:p>
        </w:tc>
        <w:tc>
          <w:tcPr>
            <w:tcW w:w="1827" w:type="dxa"/>
          </w:tcPr>
          <w:p w:rsidR="00BE0270" w:rsidRDefault="00BE0270" w:rsidP="002D747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BE0270" w:rsidRDefault="00BE0270" w:rsidP="002D7473">
            <w:r>
              <w:rPr>
                <w:rFonts w:ascii="Calibri" w:hAnsi="Calibri" w:cs="Arial"/>
                <w:b/>
                <w:sz w:val="20"/>
                <w:szCs w:val="20"/>
              </w:rPr>
              <w:t>Tematy jednostek lekcyjnych</w:t>
            </w:r>
          </w:p>
        </w:tc>
        <w:tc>
          <w:tcPr>
            <w:tcW w:w="3120" w:type="dxa"/>
          </w:tcPr>
          <w:p w:rsidR="00BE0270" w:rsidRDefault="00BE0270" w:rsidP="002D7473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Efekty kształcenia</w:t>
            </w:r>
          </w:p>
          <w:p w:rsidR="00BE0270" w:rsidRDefault="00BE0270" w:rsidP="002D747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Uczeń po zrealizowaniu zajęć:</w:t>
            </w:r>
          </w:p>
        </w:tc>
        <w:tc>
          <w:tcPr>
            <w:tcW w:w="1100" w:type="dxa"/>
          </w:tcPr>
          <w:p w:rsidR="00BE0270" w:rsidRDefault="00BE0270" w:rsidP="002D7473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liczba. godzin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Pr="00B31CED" w:rsidRDefault="00B31CED" w:rsidP="002D7473">
            <w:pPr>
              <w:ind w:left="360"/>
            </w:pPr>
            <w:r>
              <w:t>T</w:t>
            </w:r>
            <w:r w:rsidR="00BE0270" w:rsidRPr="00B31CED">
              <w:t>echniki kreatywne w procesie powstawania reklamy</w:t>
            </w:r>
          </w:p>
          <w:p w:rsidR="00BE0270" w:rsidRPr="00166EA2" w:rsidRDefault="00BE0270" w:rsidP="002D7473">
            <w:pPr>
              <w:ind w:left="360"/>
            </w:pPr>
            <w:r w:rsidRPr="00B31CED">
              <w:t>18 g</w:t>
            </w:r>
            <w:r w:rsidR="00B31CED" w:rsidRPr="00B31CED">
              <w:t>odz</w:t>
            </w:r>
            <w:r>
              <w:rPr>
                <w:b/>
              </w:rPr>
              <w:t>.</w:t>
            </w:r>
          </w:p>
        </w:tc>
        <w:tc>
          <w:tcPr>
            <w:tcW w:w="2921" w:type="dxa"/>
          </w:tcPr>
          <w:p w:rsidR="00BE0270" w:rsidRDefault="00BE0270" w:rsidP="002D7473">
            <w:r w:rsidRPr="00166EA2">
              <w:t>Elementy procesu twórczego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wymienia przykłady technik twórczego myślenia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/>
        </w:tc>
        <w:tc>
          <w:tcPr>
            <w:tcW w:w="2921" w:type="dxa"/>
          </w:tcPr>
          <w:p w:rsidR="00BE0270" w:rsidRDefault="00BE0270" w:rsidP="002D7473">
            <w:r w:rsidRPr="00166EA2">
              <w:t>Techniki kreatywnego rozwiązywania problemów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techniki rozwijania umiejętności twórczych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dobiera techniki twórczego myślenia do zadania w procesie tworzenia reklamy: strategia komunikacji, koncepcja kreatywna, tworzenie nowych nośników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/>
        </w:tc>
        <w:tc>
          <w:tcPr>
            <w:tcW w:w="2921" w:type="dxa"/>
          </w:tcPr>
          <w:p w:rsidR="00BE0270" w:rsidRPr="00166EA2" w:rsidRDefault="00BE0270" w:rsidP="002D7473">
            <w:r w:rsidRPr="00166EA2">
              <w:t>Techniki analityczne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techniki rozwijania umiejętności twórczych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dobiera techniki twórczego myślenia do zadania w procesie tworzenia reklamy: strategia komunikacji, koncepcja kreatywna, tworzenie nowych nośników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/>
        </w:tc>
        <w:tc>
          <w:tcPr>
            <w:tcW w:w="2921" w:type="dxa"/>
          </w:tcPr>
          <w:p w:rsidR="00BE0270" w:rsidRDefault="00BE0270" w:rsidP="002D7473">
            <w:r w:rsidRPr="00166EA2">
              <w:t xml:space="preserve">Techniki intuicyjne </w:t>
            </w:r>
          </w:p>
          <w:p w:rsidR="00BE0270" w:rsidRPr="00166EA2" w:rsidRDefault="00BE0270" w:rsidP="002D7473">
            <w:pPr>
              <w:ind w:left="1800"/>
            </w:pP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techniki rozwijania umiejętności twórczych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dobiera techniki twórczego myślenia do zadania w procesie tworzenia reklamy: strategia komunikacji, koncepcja kreatywna, tworzenie nowych nośników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/>
        </w:tc>
        <w:tc>
          <w:tcPr>
            <w:tcW w:w="2921" w:type="dxa"/>
          </w:tcPr>
          <w:p w:rsidR="00BE0270" w:rsidRPr="00166EA2" w:rsidRDefault="00BE0270" w:rsidP="002D7473">
            <w:r w:rsidRPr="00166EA2">
              <w:t>Metody eklektyczne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techniki rozwijania umiejętności twórczych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dobiera techniki twórczego myślenia do zadania w procesie tworzenia reklamy: strategia komunikacji, koncepcja kreatywna, tworzenie nowych nośników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Default="00BE0270" w:rsidP="002D7473">
            <w:r w:rsidRPr="00E060FE">
              <w:t>Psychologia reklamy</w:t>
            </w:r>
          </w:p>
          <w:p w:rsidR="00BE0270" w:rsidRPr="00166EA2" w:rsidRDefault="00BE0270" w:rsidP="002D7473">
            <w:r>
              <w:t>32 g</w:t>
            </w:r>
            <w:r w:rsidR="00AD12F2">
              <w:t>odz.</w:t>
            </w:r>
          </w:p>
        </w:tc>
        <w:tc>
          <w:tcPr>
            <w:tcW w:w="2921" w:type="dxa"/>
          </w:tcPr>
          <w:p w:rsidR="00BE0270" w:rsidRPr="00166EA2" w:rsidRDefault="00BE0270" w:rsidP="002D7473">
            <w:r w:rsidRPr="00E060FE">
              <w:t xml:space="preserve">Decyzje nabywcze konsumentów i ich źródła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wskazuje cechy komunikatów, np. spójny, dopasowany do odbiorcy, precyzyjny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166EA2" w:rsidRDefault="00BE0270" w:rsidP="002D7473">
            <w:r w:rsidRPr="00E060FE">
              <w:t>Modele zachowań nabywców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166EA2" w:rsidRDefault="00BE0270" w:rsidP="002D7473">
            <w:r w:rsidRPr="00E060FE">
              <w:t xml:space="preserve">Percepcja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166EA2" w:rsidRDefault="00BE0270" w:rsidP="002D7473">
            <w:r w:rsidRPr="00E060FE">
              <w:t xml:space="preserve">Organizacja procesu spostrzegania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E060FE">
              <w:t>Kategoryzacja pojęć jako element spostrzegania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E060FE">
              <w:t>Uwaga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dokonuje analizy zachowania konsumenta wymienia rodzaje </w:t>
            </w:r>
            <w:r w:rsidRPr="000E4883">
              <w:rPr>
                <w:sz w:val="20"/>
              </w:rPr>
              <w:lastRenderedPageBreak/>
              <w:t>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pPr>
              <w:autoSpaceDE w:val="0"/>
              <w:autoSpaceDN w:val="0"/>
              <w:adjustRightInd w:val="0"/>
            </w:pPr>
            <w:r w:rsidRPr="00E060FE">
              <w:rPr>
                <w:color w:val="202122"/>
                <w:shd w:val="clear" w:color="auto" w:fill="FFFFFF"/>
              </w:rPr>
              <w:t xml:space="preserve">Postawy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>
              <w:t>Przetwarzanie informacji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 w:rsidRPr="00E060FE">
              <w:t xml:space="preserve">Pamięć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 w:rsidRPr="00E060FE">
              <w:t>Zasady wpływu społecznego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zachowania konsumenta wymienia rodzaje komunikatów perswazyjnych: emocjonalny i racjonalny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 w:rsidRPr="00E060FE">
              <w:t xml:space="preserve">Znak emocji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wykorzystuje motywację emocjonalną odbiorcy reklamy w tworzeniu przekazu reklamowego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 w:rsidRPr="00E060FE">
              <w:t xml:space="preserve">Intensywność emocji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wykorzystuje motywację emocjonalną odbiorcy reklamy w tworzeniu przekazu reklamowego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6D40FD" w:rsidRDefault="00BE0270" w:rsidP="002D7473">
            <w:r w:rsidRPr="00E060FE">
              <w:t>Symbolika w reklamie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dokonuje analizy znaczenia społeczno-kulturowego symboli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wykorzystuje kolor i kształt jako narzędzie oddziaływania na psychikę odbiorcy reklamy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E060FE">
              <w:t xml:space="preserve">Wizerunek kobiety i mężczyzny w reklamie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znaczenia społeczno-kulturowego symboli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E060FE">
              <w:t xml:space="preserve">Dziecko w reklamie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znaczenia społeczno-kulturowego symboli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Default="00BE0270" w:rsidP="002D7473">
            <w:pPr>
              <w:ind w:left="360"/>
            </w:pPr>
            <w:r w:rsidRPr="006D40FD">
              <w:t>Prawo i etyka w reklamie</w:t>
            </w:r>
          </w:p>
          <w:p w:rsidR="00BE0270" w:rsidRPr="00166EA2" w:rsidRDefault="00BE0270" w:rsidP="002D7473">
            <w:pPr>
              <w:ind w:left="360"/>
            </w:pPr>
            <w:r>
              <w:t>25 g</w:t>
            </w:r>
            <w:r w:rsidR="00B31CED">
              <w:t>odz</w:t>
            </w:r>
            <w:r>
              <w:t>.</w:t>
            </w: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OGÓLNA CHARAKTERYSTYKA PRAWA ZWIĄZANEGO Z REKLAMĄ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A DZIAŁANIA REPREZENTACYJNE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JAKO CZYN NIEUCZCIWEJ KONKURENCJI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przepisy prawa w </w:t>
            </w:r>
            <w:r w:rsidRPr="000E4883">
              <w:rPr>
                <w:sz w:val="20"/>
              </w:rPr>
              <w:lastRenderedPageBreak/>
              <w:t>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Przedmiot prawa autorskiego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Podmiot i treść prawa autorskiego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OCHRONA PRAWNA ELEMENTÓW REKLAMY W ŚWIETLE PRAWA WŁASNOŚCI PRZEMYSŁOWEJ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w prasie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w telewizji i radiu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zewnętrzna w świetle przepisów prawa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aspekty prawa autorskiego: sposoby korzystania z wizerunku, </w:t>
            </w:r>
            <w:r w:rsidRPr="000E4883">
              <w:rPr>
                <w:sz w:val="20"/>
              </w:rPr>
              <w:lastRenderedPageBreak/>
              <w:t>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>Zasady rozpowszechniania reklamy w </w:t>
            </w:r>
            <w:proofErr w:type="spellStart"/>
            <w:r w:rsidRPr="000E4883">
              <w:t>internecie</w:t>
            </w:r>
            <w:proofErr w:type="spellEnd"/>
            <w:r w:rsidRPr="000E4883">
              <w:t xml:space="preserve">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wyrobów alkoholowych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Reklama wyrobów tytoniowych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świadczeń zdrowotnych i produktów leczniczych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>Reklama gier hazardowych 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kosmetyków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Reklama żywności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specyficzne dla branży reklamowej przepisy prawa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stosuje przepisy prawa w zakresie reklamy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lastRenderedPageBreak/>
              <w:t>określa specyficzne dla branży reklamowej aspekty prawa autorskiego: sposoby korzystania z wizerunku, licencjonowanie, banki zdjęć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 w:rsidRPr="000E4883">
              <w:rPr>
                <w:sz w:val="24"/>
              </w:rPr>
              <w:lastRenderedPageBreak/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Etyka w reklamie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stosuje normy etyczne w działalności reklamowej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dokonuje analizy wykorzystania człowieka w reklamie przez pryzmat stosowanych archetypów kulturowych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Kodeks etyki reklamy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wymienia zasady określone w kodeksie etyki reklamy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Default="00BE0270" w:rsidP="002D7473">
            <w:r w:rsidRPr="000E4883">
              <w:t>Strategia komunikacji marki</w:t>
            </w:r>
          </w:p>
          <w:p w:rsidR="00BE0270" w:rsidRPr="00166EA2" w:rsidRDefault="00BE0270" w:rsidP="002D7473">
            <w:r>
              <w:t>30 g</w:t>
            </w:r>
            <w:r w:rsidR="00B31CED">
              <w:t>odz</w:t>
            </w:r>
            <w:r>
              <w:t>.</w:t>
            </w: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iCs/>
              </w:rPr>
            </w:pPr>
            <w:r w:rsidRPr="000E4883">
              <w:rPr>
                <w:bCs/>
                <w:iCs/>
              </w:rPr>
              <w:t>Istota i rola strategii komunikacji marki </w:t>
            </w:r>
            <w:r w:rsidRPr="000E4883">
              <w:rPr>
                <w:iCs/>
              </w:rPr>
              <w:t> 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cele komunikacji i ich charakter, w tym cele wizerunkowe, sprzedażowe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Analiza otoczenia zewnętrznego i cele przekazu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cele komunikacji i ich charakter, w tym cele wizerunkowe, sprzedażowe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Wizerunek i tożsamość marki 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cele komunikacji i ich charakter, w tym cele wizerunkowe, sprzedażowe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Osobowość marki 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osobowość marki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6D40FD">
              <w:rPr>
                <w:bCs/>
                <w:iCs/>
              </w:rPr>
              <w:t>Odbiorcy komunikatu 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opisuje grupę docelową działań komunikacyjnych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Persona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potrzebę konsumentów, w tym konsumencki </w:t>
            </w:r>
            <w:proofErr w:type="spellStart"/>
            <w:r w:rsidRPr="000E4883">
              <w:rPr>
                <w:sz w:val="20"/>
              </w:rPr>
              <w:t>insight</w:t>
            </w:r>
            <w:proofErr w:type="spellEnd"/>
            <w:r w:rsidRPr="000E4883">
              <w:rPr>
                <w:sz w:val="20"/>
              </w:rPr>
              <w:t xml:space="preserve">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proofErr w:type="spellStart"/>
            <w:r w:rsidRPr="000E4883">
              <w:rPr>
                <w:bCs/>
                <w:iCs/>
              </w:rPr>
              <w:t>Touchpoint</w:t>
            </w:r>
            <w:proofErr w:type="spellEnd"/>
            <w:r w:rsidRPr="000E4883">
              <w:rPr>
                <w:bCs/>
                <w:iCs/>
              </w:rPr>
              <w:t xml:space="preserve"> -punkt styku </w:t>
            </w:r>
          </w:p>
        </w:tc>
        <w:tc>
          <w:tcPr>
            <w:tcW w:w="3120" w:type="dxa"/>
          </w:tcPr>
          <w:p w:rsidR="00BE0270" w:rsidRDefault="00BE0270" w:rsidP="00BE0270">
            <w:pPr>
              <w:pStyle w:val="Akapitzlist"/>
              <w:numPr>
                <w:ilvl w:val="0"/>
                <w:numId w:val="2"/>
              </w:numPr>
            </w:pPr>
            <w:r w:rsidRPr="000E4883">
              <w:rPr>
                <w:sz w:val="20"/>
              </w:rPr>
              <w:t>opisuje grupę docelową działań komunikacyjnych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Komunikowanie korzyści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główny przekaz reklamy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komunikowane korzyści konsumenckie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dobiera argumenty wspierające komunikowanie korzyści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textAlignment w:val="baseline"/>
              <w:rPr>
                <w:bCs/>
                <w:iCs/>
              </w:rPr>
            </w:pPr>
            <w:r w:rsidRPr="000E4883">
              <w:rPr>
                <w:bCs/>
                <w:iCs/>
              </w:rPr>
              <w:t>Kod językowy marki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określa charakter i ton przekazu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6D40FD">
              <w:rPr>
                <w:bCs/>
                <w:color w:val="000000"/>
                <w:shd w:val="clear" w:color="auto" w:fill="FFFFFF"/>
              </w:rPr>
              <w:t>Lista wytycznych projektu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tworzy listę wytycznych (</w:t>
            </w:r>
            <w:proofErr w:type="spellStart"/>
            <w:r w:rsidRPr="000E4883">
              <w:rPr>
                <w:sz w:val="20"/>
              </w:rPr>
              <w:t>brief</w:t>
            </w:r>
            <w:proofErr w:type="spellEnd"/>
            <w:r w:rsidRPr="000E4883">
              <w:rPr>
                <w:sz w:val="20"/>
              </w:rPr>
              <w:t>)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Default="00BE0270" w:rsidP="002D7473">
            <w:r w:rsidRPr="000E4883">
              <w:t>Planowanie kampanii reklamowej</w:t>
            </w:r>
          </w:p>
          <w:p w:rsidR="00BE0270" w:rsidRPr="00166EA2" w:rsidRDefault="00BE0270" w:rsidP="002D7473">
            <w:r>
              <w:t>75 g</w:t>
            </w:r>
            <w:r w:rsidR="00B31CED">
              <w:t>odz.</w:t>
            </w: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PLAN KAMPANII REKLAMOWEJ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planuje etapy kampanii reklamowej tworzy plan kampanii reklamowej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>METODY PLANOWANIA KAMPANII REKLAMOWEJ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planuje etapy kampanii reklamowej tworzy plan kampanii reklamowej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2C08C4">
              <w:t>CELE KAMPANII REKLAMOWEJ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definiuje cele reklamowe wynikające ze strategii marki i z celów marketingowych </w:t>
            </w:r>
          </w:p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cele kampanii reklamowej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BUDŻET KAMPANII REKLAMOWEJ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określa budżet kampanii reklamowej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STRATEGIA KREATYWNA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tworzy strategie reklamowe na podstawie założonych celów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Media i ich charakterystyka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Rodzaje mediów reklamy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Badania telewizji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Badania radia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Badania czytelnictwa prasy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Badania </w:t>
            </w:r>
            <w:proofErr w:type="spellStart"/>
            <w:r w:rsidRPr="000E4883">
              <w:t>outdooru</w:t>
            </w:r>
            <w:proofErr w:type="spellEnd"/>
            <w:r w:rsidRPr="000E4883">
              <w:t xml:space="preserve">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Badanie </w:t>
            </w:r>
            <w:proofErr w:type="spellStart"/>
            <w:r w:rsidRPr="000E4883">
              <w:t>internetu</w:t>
            </w:r>
            <w:proofErr w:type="spellEnd"/>
            <w:r w:rsidRPr="000E4883">
              <w:t xml:space="preserve">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2C08C4">
              <w:t>Zasięg mediów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Rating – zasięg emisji reklamy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2C08C4">
              <w:t>Zasięg kampanii reklamowej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Częstotliwość kontaktów z reklamą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Intensywność kampanii reklamowej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Duplikacja mediów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Koszt emisji reklamy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Parametry stosowane w reklamie internetowej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Planowanie strategiczne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tworzy strategie reklamowe na podstawie założonych celów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Plan taktyczny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>tworzy strategie reklamowe na podstawie założonych celów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Budżet medialny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Wybór mediów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Wybór nośników mediów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Intensywność kampanii reklamowej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E060FE" w:rsidRDefault="00BE0270" w:rsidP="002D7473">
            <w:r w:rsidRPr="000E4883">
              <w:t xml:space="preserve">Media plan </w:t>
            </w:r>
          </w:p>
        </w:tc>
        <w:tc>
          <w:tcPr>
            <w:tcW w:w="3120" w:type="dxa"/>
          </w:tcPr>
          <w:p w:rsidR="00BE0270" w:rsidRPr="000E4883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E4883">
              <w:rPr>
                <w:sz w:val="20"/>
              </w:rPr>
              <w:t xml:space="preserve">tworzy plan mediów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Etap wykonawczy. Realizacja kampanii reklamowej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0E4883">
              <w:t xml:space="preserve">Analiza post buy </w:t>
            </w:r>
          </w:p>
        </w:tc>
        <w:tc>
          <w:tcPr>
            <w:tcW w:w="3120" w:type="dxa"/>
          </w:tcPr>
          <w:p w:rsidR="00BE0270" w:rsidRPr="00FF5DA2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52582F">
              <w:rPr>
                <w:sz w:val="20"/>
              </w:rPr>
              <w:t>optymalizuje parametry kampanii medialnej: budżet, zasięg, częstotliwość kontaktu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BE0270" w:rsidRDefault="00BE0270" w:rsidP="002D7473">
            <w:r w:rsidRPr="000E4883">
              <w:t>Sprzedaż kampanii reklamowej</w:t>
            </w:r>
          </w:p>
          <w:p w:rsidR="00BE0270" w:rsidRPr="000E4883" w:rsidRDefault="00BE0270" w:rsidP="002D7473">
            <w:r>
              <w:t>20 g</w:t>
            </w:r>
            <w:r w:rsidR="00B31CED">
              <w:t>odz.</w:t>
            </w: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4883">
              <w:rPr>
                <w:bCs/>
                <w:color w:val="000000"/>
              </w:rPr>
              <w:t>Proces zakupowy reklamy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dokonuje analizy potrzeb zleceniodawcy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dokonuje syntezy potrzeb zleceniodawcy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dokonuje analizy planu kampanii reklamowej w kontekście potrzeb zleceniodawcy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83">
              <w:rPr>
                <w:color w:val="000000"/>
              </w:rPr>
              <w:t>Podejmowanie współpracy klient-agencja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dokonuje analizy potrzeb zleceniodawcy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lastRenderedPageBreak/>
              <w:t xml:space="preserve">dokonuje syntezy potrzeb zleceniodawcy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dokonuje analizy planu kampanii reklamowej w kontekście potrzeb zleceniodawcy 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C08C4">
              <w:rPr>
                <w:rFonts w:ascii="Times New Roman" w:hAnsi="Times New Roman" w:cs="Times New Roman"/>
                <w:lang w:eastAsia="pl-PL"/>
              </w:rPr>
              <w:t>Prezentacja oferty u klienta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przygotowuje prezentację sprzedażowej kampanii reklamowej dla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83">
              <w:rPr>
                <w:color w:val="000000"/>
              </w:rPr>
              <w:t>Negocjacje w biznesie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przedstawia zleceniodawcy przygotowany dla niego projekt kampanii reklamowej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uzasadnia projekt w świetle pytań i zarzutów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83">
              <w:rPr>
                <w:color w:val="000000"/>
              </w:rPr>
              <w:t>Style negocjacji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przedstawia zleceniodawcy przygotowany dla niego projekt kampanii reklamowej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uzasadnia projekt w świetle pytań i zarzutów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83">
              <w:rPr>
                <w:color w:val="000000"/>
              </w:rPr>
              <w:t>Cechy i zadania negocjatora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przedstawia zleceniodawcy przygotowany dla niego projekt kampanii reklamowej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uzasadnia projekt w świetle pytań i zarzutów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r w:rsidRPr="0032690B">
              <w:rPr>
                <w:color w:val="000000"/>
              </w:rPr>
              <w:t>Techniki negocjacyjne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przedstawia zleceniodawcy przygotowany dla niego projekt kampanii reklamowej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uzasadnia projekt w świetle pytań i zarzutów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883">
              <w:rPr>
                <w:color w:val="000000"/>
              </w:rPr>
              <w:t>Rodzaje umów związanych ze sprzedażą reklamy</w:t>
            </w:r>
          </w:p>
        </w:tc>
        <w:tc>
          <w:tcPr>
            <w:tcW w:w="3120" w:type="dxa"/>
          </w:tcPr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 xml:space="preserve">przedstawia zleceniodawcy przygotowany dla niego projekt kampanii reklamowej </w:t>
            </w:r>
          </w:p>
          <w:p w:rsidR="00BE0270" w:rsidRPr="00AD5BA0" w:rsidRDefault="00BE0270" w:rsidP="00BE027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D5BA0">
              <w:rPr>
                <w:sz w:val="20"/>
              </w:rPr>
              <w:t>uzasadnia projekt w świetle pytań i zarzutów zleceniodawcy</w:t>
            </w:r>
          </w:p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0270" w:rsidTr="00B31CED">
        <w:tc>
          <w:tcPr>
            <w:tcW w:w="534" w:type="dxa"/>
          </w:tcPr>
          <w:p w:rsidR="00BE0270" w:rsidRDefault="00BE0270" w:rsidP="00BE027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</w:tcPr>
          <w:p w:rsidR="00BE0270" w:rsidRPr="00166EA2" w:rsidRDefault="00BE0270" w:rsidP="002D7473">
            <w:pPr>
              <w:ind w:left="360"/>
            </w:pPr>
          </w:p>
        </w:tc>
        <w:tc>
          <w:tcPr>
            <w:tcW w:w="2921" w:type="dxa"/>
          </w:tcPr>
          <w:p w:rsidR="00BE0270" w:rsidRPr="000E4883" w:rsidRDefault="00BE0270" w:rsidP="002D74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3120" w:type="dxa"/>
          </w:tcPr>
          <w:p w:rsidR="00BE0270" w:rsidRDefault="00BE0270" w:rsidP="002D7473"/>
        </w:tc>
        <w:tc>
          <w:tcPr>
            <w:tcW w:w="1100" w:type="dxa"/>
          </w:tcPr>
          <w:p w:rsidR="00BE0270" w:rsidRPr="000E4883" w:rsidRDefault="00BE0270" w:rsidP="002D7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7B7FCE" w:rsidRDefault="00AD12F2"/>
    <w:p w:rsidR="0066730F" w:rsidRDefault="0066730F"/>
    <w:p w:rsidR="0066730F" w:rsidRPr="00E677C2" w:rsidRDefault="0066730F" w:rsidP="0066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F" w:rsidRPr="00E677C2" w:rsidRDefault="0066730F" w:rsidP="0066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Cele operacyjne</w:t>
      </w:r>
    </w:p>
    <w:p w:rsidR="0066730F" w:rsidRPr="00E677C2" w:rsidRDefault="0066730F" w:rsidP="0066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potrafi: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wyjaśnić podstawowe pojęcia z zakresu reklamy (np.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branding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marka,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copy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slogan,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banner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billboard,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layout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logo,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grp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ctr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atl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btl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b2b, b2c),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podać przykłady usług reklamowych (np. stworzenie strategii reklamowej, opracowanie koncepcji kreatywnej, zakup powierzchni reklamowej, napisanie tekstu do ulotki, stworzenie projektu graficznego),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cechy charakterystyczne wybranej usługi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podać cechy charakterystyczne poszczególnych mediów (np. telewizja, kino,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internet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prasa,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event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mobile),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wymienić formy reklamy charakterystyczne dla danego medium (np. audycja sponsorowana, fanpage, reklama radiowa, plansza reklamowa w audycji, lokowanie produktu, sygnał dźwiękowy </w:t>
      </w: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marki (tzw.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jingiel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banner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fanpage’u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reklama wideo online, audycja sponsorowana, lokowanie produktu),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działy w agencji reklamowej (np. obsługa klienta, strategia, kreacja, produkcja),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opisać zadania realizowane w poszczególnych działach w agencji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zadania reklamy w biznesie i marketingu,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cele biznesowe i marketingowe działań reklamowych,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zanalizować potencjalne efekty biznesowe i marketingowe działań reklamowych,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opisać udział reklamy w budowaniu wyników makroekonomicznych,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wskazać funkcje reklamy w kreowaniu popytu na towary i usługi,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wyjaśnić znaczenie narzędzi promocji,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rozróżnić typy działań promocyjnych (np. promocja cenowa, optymalizacja produktu, poprawa dystrybucji),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klasyfikować narzędzia promocji,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elementy przekazu reklamowego (np. główny komunikat, korzyści produktowe, argumenty sprzedażowe, symbole),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perswazyjną funkcję przekazu reklamowego,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typy argumentów używanych w przekazie reklamowym (racjonalne i emocjonalne),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argumenty racjonalne i emocjonalne używane w przekazach reklamowym,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znaczenie przekazu reklamowego w procesie zwiększania wartości marki,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zasady tworzenia przekazu reklamowego (np. określenie treści, struktury, kształtu przekazu),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wymienić cechy przekazu reklamowego (np. atrakcyjność, sugestywność,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zapamiętywalność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oryginalność, adekwatność dla odbiorców, etyczność),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etapy tworzenia przekazu reklamowego (np. strategia komunikacji, opracowanie idei przewodniej tzw. big idea, opracowanie konkretnej reklamy),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opisać specyfikę planowania strategicznego (np. długoterminowość, orientacja na cele, efektywność),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cele komunikacji i sposoby ich realizacji poprzez reklamę,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sposoby mierzenia postępów w realizacji strategii,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elementy kluczowe dla efektywności przekazu reklamowego (np. spójność działań, konsekwencja, koncentracja środków),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kryteria opisu tzw. grupy docelowej (np. demografia, socjografia, styl życia, zachowania zakupowe),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opisać cechy grupy docelowej niezbędne dla zbudowania perswazyjnej komunikacji (np. motywacje, potrzeby, nastawienie wobec marki),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wymienić elementy struktury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briefu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wyzwanie, otoczenie biznesowe, cele komunikacyjne, grupa docelowa, główny przekaz, argumentacja, spodziewana reakcja, tonalność),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określić zawartość elementów tzw.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briefu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spisać wytyczne dla planowanych działań reklamowych,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przykłady technik twórczego myślenia,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stosować techniki rozwijania umiejętności twórczych,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dobierać techniki twórczego myślenia do zadania, w procesie tworzenia reklamy (np. strategia komunikacji, koncepcja kreatywna, tworzenie nowych nośników itp.),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określić cechy komunikatów (np. spójny, dopasowany do odbiorcy, precyzyjny itp.),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rodzaje komunikatów perswazyjnych (emocjonalny i racjonalny),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analizy zachowania konsumenta,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wykorzystać motywację emocjonalną odbiorcy reklamy, w tworzeniu przekazu reklamowego,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wykorzystać kolor i kształt, jako narzędzie oddziaływania na psychikę odbiorcy reklamy,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analizy znaczenia społeczno-kulturowe symboli,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wymienić zasady określone w kodeksie etyki reklamy,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stosować normy etyczne w działalności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analizy wykorzystania człowieka w reklamie, przez pryzmat stosowanych archetypów kulturowych,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specyficzne dla branży reklamowej przepisy prawa ogólnego i szczegółowego,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stosować przepisy prawa ogólnego i szczegółowego w zakresie reklamy,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specyficzne dla branży reklamowej aspekty prawa autorskiego (np. sposoby korzystania z wizerunku, licencjonowanie, banki zdjęć itp.),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cele komunikacji i ich charakter (np. cele wizerunkowe, sprzedażowe itp.),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opisać grupę docelową działań komunikacyjnych,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potrzebę konsumentów (tzw. c</w:t>
      </w:r>
      <w:r w:rsidRPr="00E677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onsumer </w:t>
      </w:r>
      <w:proofErr w:type="spellStart"/>
      <w:r w:rsidRPr="00E677C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insight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określać główny przekaz reklamy,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komunikowane korzyści konsumenckie,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dobierać argumenty wspierające komunikowanie korzyści,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osobowość marki,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charakter i ton przekazu,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tworzyć listę wytycznych (tzw.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brief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definiować cele reklamowe wynikające ze strategii marki i z celów marketingowych,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cele kampanii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tworzyć strategie reklamowe na podstawie założonych celów,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planować etapy kampanii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budżet kampanii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tworzyć plan mediów,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optymalizować parametry kampanii medialnej (np. budżet, zasięg, częstotliwość kontaktu),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tworzyć plan kampanii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analizy potrzeb zleceniodawcy,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syntezy potrzeb zleceniodawcy,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dokonać analizy planu kampanii reklamowej w kontekście potrzeb zleceniodawcy,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przygotować prezentację sprzedażowej kampanii reklamowej dla zleceniodawcy,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przedstawić zleceniodawcy przygotowany dla niego projekt kampanii reklamowej,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uzasadnić projekt w świetle pytań i zarzutów zleceniodawcy,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zadania indywidualne i zespołowe,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systematyzować etapy procesu planowania pracy zespołu,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zadania cząstkowe,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zbiory zadań cząstkowych,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sporządzać harmonogram realizacji zadani,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grupować zadania cząstkowe według kryterium kompetencji niezbędnych do ich wykonania,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kompetencje osób pracujących w zespole,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przydzielać zadania według kompetencji członków zespołu,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style kierowania,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dobierać styl kierowania do warunków i możliwości zespołu,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zasady efektywnego motywowania pracowników,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dobierać narzędzia motywowania do warunków i potrzeb zespołu pracowników,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poziomy delegowania uprawnień,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korzyści z delegowania uprawnień,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systematyzować etapy oceny jakości wykonania przydzielonych zadań,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kontrolować jakość wykonanych zadań według przyjętych kryteriów,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udzielać informacji zwrotnej,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usprawnienia techniczne i organizacyjne wpływające na poprawę warunków i jakości pracy,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obszary wymagające usprawnień,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rozwiązania techniczne i organizacyjne, poprawiające warunki i jakość pracy,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czynności związane z wprowadzaniem zmian poprawiających warunki i jakość pracy w organizacji,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model organizacji uczącej się,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formy i rodzaje komunikacji,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identyfikować zasady dobrej komunikacji bezpośredniej, np. zasady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chronomiki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mimika twarzy, kontakt wzrokowy, gesty, wygląd zewnętrzny, postawa ciała, dotyk, zasady </w:t>
      </w:r>
      <w:proofErr w:type="spellStart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proksemiki</w:t>
      </w:r>
      <w:proofErr w:type="spellEnd"/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spójności przekazu werbalnego z niewerbalnym, techniki skutecznego słuchania,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bariery w komunikowaniu się,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kanały przekazywania informacji w biurze, np. korespondencja papierowa i elektroniczna, kontakt bezpośredni i rozmowy telefoniczne, kontakt niewerbalny,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używać form grzecznościowych w komunikacji pisemnej i ustnej,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zasady budowania dobrych relacji międzyludzkich w pracy biurowej,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zasady etyczne w pracy biurowej, np. tajemnica zawodowa, powiernictwo, dobro klienta, odpowiedzialność moralna,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przepisy prawa związane</w:t>
      </w:r>
      <w:r w:rsidRPr="00E677C2">
        <w:rPr>
          <w:rFonts w:ascii="MS Gothic" w:eastAsia="MS Gothic" w:hAnsi="MS Gothic" w:cs="Arial" w:hint="eastAsia"/>
          <w:color w:val="000000"/>
          <w:sz w:val="20"/>
          <w:szCs w:val="20"/>
          <w:lang w:eastAsia="pl-PL"/>
        </w:rPr>
        <w:t> </w:t>
      </w: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ochroną własności intelektualnej,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kategorie własności intelektualnej występujące w pracy biurowej, np. bazy danych, prawa autorskie, know-how, autorskie dokumenty, znaki towarowe, licencje,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cechy osoby kreatywnej,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identyfikować czynniki wpływające na kreatywność człowieka, np. osobowość, temperament, empatia, motywacja,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wyjaśniać znaczenie zmiany w życiu człowieka,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etapy cyklu życia organizacji,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źródła zmian organizacyjnych,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porządkować etapy wprowadzania zmiany,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wymienia przyczyny oporu wobec zmian w środowisku pracy biurowej,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metody przezwyciężania oporu przy wprowadzaniu zmian w organizacji,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definiować pojęcie planowania,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porządkować etapy planowania,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formułować cel zgodnie z koncepcją wyznaczania celów w dziedzinie planowania,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sporządzać listę kontrolną czynności niezbędnych do wykonania zadania,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grupować zadania według kryterium ważności</w:t>
      </w:r>
      <w:r w:rsidRPr="00E677C2">
        <w:rPr>
          <w:rFonts w:ascii="MS Gothic" w:eastAsia="MS Gothic" w:hAnsi="MS Gothic" w:cs="Arial" w:hint="eastAsia"/>
          <w:color w:val="000000"/>
          <w:sz w:val="20"/>
          <w:szCs w:val="20"/>
          <w:lang w:eastAsia="pl-PL"/>
        </w:rPr>
        <w:t> </w:t>
      </w: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pilności,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terminy wykonania zadań i rezerwy czasowe,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szacować budżet planowanego zadania,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określać środki i narzędzia do wykonania zadań,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obszary odpowiedzialności prawnej za podejmowane działania,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przyczyny i skutki zachowań ryzykownych,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przypadki naruszania norm i procedur postępowania,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formułować wnioski na podstawie opinii członków zespołu,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ustalać warunki współpracy,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zachowania destrukcyjne i hamujące współpracę w zespole,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kluczowe role w zespole,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funkcje konfliktu w organizacji,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sposoby rozwiązywania konfliktu w zespole,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identyfikować sytuacje wywołujące stres,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wskazywać przyczyny sytuacji stresowych w pracy biurowej,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rozpoznawać skutki stresu,</w:t>
      </w:r>
    </w:p>
    <w:p w:rsidR="0066730F" w:rsidRPr="00E677C2" w:rsidRDefault="0066730F" w:rsidP="0066730F">
      <w:pPr>
        <w:numPr>
          <w:ilvl w:val="0"/>
          <w:numId w:val="3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67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rozróżniać techniki radzenia sobie ze stresem.</w:t>
      </w:r>
    </w:p>
    <w:p w:rsidR="0066730F" w:rsidRDefault="0066730F">
      <w:bookmarkStart w:id="0" w:name="_GoBack"/>
      <w:bookmarkEnd w:id="0"/>
    </w:p>
    <w:sectPr w:rsidR="0066730F" w:rsidSect="001B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F87"/>
    <w:multiLevelType w:val="multilevel"/>
    <w:tmpl w:val="EFC2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15F48"/>
    <w:multiLevelType w:val="hybridMultilevel"/>
    <w:tmpl w:val="11703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47CD9"/>
    <w:multiLevelType w:val="hybridMultilevel"/>
    <w:tmpl w:val="B76AF9A8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0270"/>
    <w:rsid w:val="001B2B1B"/>
    <w:rsid w:val="003B5FCE"/>
    <w:rsid w:val="004B40FC"/>
    <w:rsid w:val="0066730F"/>
    <w:rsid w:val="00AD12F2"/>
    <w:rsid w:val="00B31CED"/>
    <w:rsid w:val="00BA1D1C"/>
    <w:rsid w:val="00B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E0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0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0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0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 jaga</dc:creator>
  <cp:lastModifiedBy>Krystyna</cp:lastModifiedBy>
  <cp:revision>4</cp:revision>
  <dcterms:created xsi:type="dcterms:W3CDTF">2021-09-13T07:29:00Z</dcterms:created>
  <dcterms:modified xsi:type="dcterms:W3CDTF">2021-09-16T09:28:00Z</dcterms:modified>
</cp:coreProperties>
</file>